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1040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</w:p>
    <w:p>
      <w:pPr>
        <w:widowControl w:val="0"/>
        <w:spacing w:before="0" w:after="120"/>
        <w:jc w:val="right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49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 участия лица, привлекаемого к административной ответственности Вязова Е.В.,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отношении председателя РОМЭД ХМАО - Югры «ТРЕТЬЯ ПЛАНЕТА ОТ СОЛНЦА» Вязова Евгения Викторовича, </w:t>
      </w:r>
      <w:r>
        <w:rPr>
          <w:rStyle w:val="cat-PassportDatagrp-23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3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4rplc-15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UserDefinedgrp-30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и проживающего по адресу: </w:t>
      </w:r>
      <w:r>
        <w:rPr>
          <w:rStyle w:val="cat-Addressgrp-6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7"/>
          <w:szCs w:val="27"/>
        </w:rPr>
        <w:t>Вязов Е.В., являясь председателем РОМЭД ХМАО - Югры «ТРЕТЬЯ ПЛАНЕТА ОТ СОЛНЦА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, расположенного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Покачи Ханты-Мансийского автономного округа – Югры, ул. </w:t>
      </w:r>
      <w:r>
        <w:rPr>
          <w:rFonts w:ascii="Times New Roman" w:eastAsia="Times New Roman" w:hAnsi="Times New Roman" w:cs="Times New Roman"/>
          <w:smallCaps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д. №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, кв. № 1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правонарушение, предусмотренное ст. 15.5 КоАП РФ, которое выразилось в не</w:t>
      </w:r>
      <w:r>
        <w:rPr>
          <w:rFonts w:ascii="Times New Roman" w:eastAsia="Times New Roman" w:hAnsi="Times New Roman" w:cs="Times New Roman"/>
          <w:sz w:val="27"/>
          <w:szCs w:val="27"/>
        </w:rPr>
        <w:t>своевременном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7 сентября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расчета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том, что в соответствии с п. 7 ст. 431 Налогового кодекса Российской Федерации, последним сроком 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Вязов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явил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>, извещал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</w:t>
      </w:r>
      <w:r>
        <w:rPr>
          <w:rFonts w:ascii="Times New Roman" w:eastAsia="Times New Roman" w:hAnsi="Times New Roman" w:cs="Times New Roman"/>
          <w:sz w:val="27"/>
          <w:szCs w:val="27"/>
        </w:rPr>
        <w:t>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7"/>
          <w:szCs w:val="27"/>
        </w:rPr>
        <w:t>8617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404</w:t>
      </w:r>
      <w:r>
        <w:rPr>
          <w:rFonts w:ascii="Times New Roman" w:eastAsia="Times New Roman" w:hAnsi="Times New Roman" w:cs="Times New Roman"/>
          <w:sz w:val="27"/>
          <w:szCs w:val="27"/>
        </w:rPr>
        <w:t>600012500002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марта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изложенным в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 списком внутренних почтовых отправлений и отчетом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80097993122</w:t>
      </w:r>
      <w:r>
        <w:rPr>
          <w:rFonts w:ascii="Times New Roman" w:eastAsia="Times New Roman" w:hAnsi="Times New Roman" w:cs="Times New Roman"/>
          <w:sz w:val="27"/>
          <w:szCs w:val="27"/>
        </w:rPr>
        <w:t>471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-квитанция о приёме налоговой декларации (расчета), бухгалтерской (финансовой) отчетности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 сентября </w:t>
      </w:r>
      <w:r>
        <w:rPr>
          <w:rFonts w:ascii="Times New Roman" w:eastAsia="Times New Roman" w:hAnsi="Times New Roman" w:cs="Times New Roman"/>
          <w:sz w:val="27"/>
          <w:szCs w:val="27"/>
        </w:rPr>
        <w:t>2023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 </w:t>
      </w:r>
      <w:r>
        <w:rPr>
          <w:rFonts w:ascii="Times New Roman" w:eastAsia="Times New Roman" w:hAnsi="Times New Roman" w:cs="Times New Roman"/>
          <w:sz w:val="27"/>
          <w:szCs w:val="27"/>
        </w:rPr>
        <w:t>08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8 мин.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выписку из ЕГРЮЛ согласно которой Вязов Е.В., является должностным лицом – председателя РОМЭД ХМАО - Югры «ТРЕТЬЯ ПЛАНЕТА ОТ СОЛНЦА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 по страховым взносам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представляется по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формату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и в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порядке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должен был быть представлен не позднее –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 </w:t>
      </w:r>
      <w:r>
        <w:rPr>
          <w:rFonts w:ascii="Times New Roman" w:eastAsia="Times New Roman" w:hAnsi="Times New Roman" w:cs="Times New Roman"/>
          <w:sz w:val="27"/>
          <w:szCs w:val="27"/>
        </w:rPr>
        <w:t>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месяц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Вязов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Вязов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смягчающего вину обстоятельства и отсутствие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связи с чем, мировой судья приходит 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выводу, 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Вязов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основании изложенного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руководствуясь ст. 29.9-29.11 Кодекса РФ об административных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правонарушениях, мировой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Вязова Евгения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предусмотренного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</w:t>
      </w:r>
      <w:r>
        <w:rPr>
          <w:rFonts w:ascii="Times New Roman" w:eastAsia="Times New Roman" w:hAnsi="Times New Roman" w:cs="Times New Roman"/>
          <w:sz w:val="27"/>
          <w:szCs w:val="27"/>
        </w:rPr>
        <w:t>виде предупреждения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Вязову Е.В.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том, что </w:t>
      </w:r>
      <w:r>
        <w:rPr>
          <w:rFonts w:ascii="Times New Roman" w:eastAsia="Times New Roman" w:hAnsi="Times New Roman" w:cs="Times New Roman"/>
          <w:sz w:val="27"/>
          <w:szCs w:val="27"/>
        </w:rPr>
        <w:t>предупреждение — это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</w:t>
      </w:r>
      <w:r>
        <w:rPr>
          <w:rFonts w:ascii="Times New Roman" w:eastAsia="Times New Roman" w:hAnsi="Times New Roman" w:cs="Times New Roman"/>
          <w:sz w:val="27"/>
          <w:szCs w:val="27"/>
        </w:rPr>
        <w:t>ь обжаловано в Нижневартовский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районный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249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1">
    <w:name w:val="cat-PassportData grp-23 rplc-11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PassportDatagrp-24rplc-15">
    <w:name w:val="cat-PassportData grp-24 rplc-15"/>
    <w:basedOn w:val="DefaultParagraphFont"/>
  </w:style>
  <w:style w:type="character" w:customStyle="1" w:styleId="cat-UserDefinedgrp-30rplc-16">
    <w:name w:val="cat-UserDefined grp-30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